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Castiglione a Casauria old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Pescar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